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5D" w:rsidRPr="003C6EFF" w:rsidRDefault="00350B5D" w:rsidP="00350B5D">
      <w:pPr>
        <w:spacing w:after="0" w:line="240" w:lineRule="auto"/>
        <w:rPr>
          <w:rFonts w:ascii="Verdana" w:hAnsi="Verdana"/>
          <w:sz w:val="18"/>
          <w:szCs w:val="18"/>
        </w:rPr>
      </w:pPr>
      <w:r>
        <w:rPr>
          <w:rFonts w:ascii="Verdana" w:hAnsi="Verdana"/>
          <w:b/>
          <w:sz w:val="18"/>
          <w:szCs w:val="18"/>
        </w:rPr>
        <w:t>Programma:</w:t>
      </w:r>
      <w:r>
        <w:rPr>
          <w:rFonts w:ascii="Verdana" w:hAnsi="Verdana"/>
          <w:sz w:val="18"/>
          <w:szCs w:val="18"/>
        </w:rPr>
        <w:t xml:space="preserve"> </w:t>
      </w:r>
    </w:p>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De workshop is bestemd voor professionals werkzaam binnen de zorg of maatschappelijke ondersteuning. Er wordt hen inzicht en kennis geboden over de complexiteit van verlies. Door de verkregen inzichten worden de deelnemers in staat gesteld hun professioneel handelen te vergroten en kunnen zij hiermee de juiste hulp bieden of inzetten voor de </w:t>
      </w:r>
      <w:proofErr w:type="spellStart"/>
      <w:r w:rsidRPr="003C6EFF">
        <w:rPr>
          <w:rFonts w:ascii="ArialMT" w:eastAsia="Times New Roman" w:hAnsi="ArialMT" w:cs="Times New Roman"/>
        </w:rPr>
        <w:t>cliënt</w:t>
      </w:r>
      <w:proofErr w:type="spellEnd"/>
      <w:r w:rsidRPr="003C6EFF">
        <w:rPr>
          <w:rFonts w:ascii="ArialMT" w:eastAsia="Times New Roman" w:hAnsi="ArialMT" w:cs="Times New Roman"/>
        </w:rPr>
        <w:t xml:space="preserve"> en zijn omgeving. </w:t>
      </w:r>
    </w:p>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De professional krijgt inzicht over zijn eigen perceptie van verlies en de invloed daarvan op het professioneel handelen. Daarnaast leert de medewerker vanuit de perceptie van de </w:t>
      </w:r>
      <w:proofErr w:type="spellStart"/>
      <w:r w:rsidRPr="003C6EFF">
        <w:rPr>
          <w:rFonts w:ascii="ArialMT" w:eastAsia="Times New Roman" w:hAnsi="ArialMT" w:cs="Times New Roman"/>
        </w:rPr>
        <w:t>cliënt</w:t>
      </w:r>
      <w:proofErr w:type="spellEnd"/>
      <w:r w:rsidRPr="003C6EFF">
        <w:rPr>
          <w:rFonts w:ascii="ArialMT" w:eastAsia="Times New Roman" w:hAnsi="ArialMT" w:cs="Times New Roman"/>
        </w:rPr>
        <w:t xml:space="preserve"> te kunnen kijken en luisteren. Hierdoor wordt duidelijk in welke mate de perceptie van verlies van invloed is op het gedrag en de beleving van </w:t>
      </w:r>
      <w:proofErr w:type="spellStart"/>
      <w:r w:rsidRPr="003C6EFF">
        <w:rPr>
          <w:rFonts w:ascii="ArialMT" w:eastAsia="Times New Roman" w:hAnsi="ArialMT" w:cs="Times New Roman"/>
        </w:rPr>
        <w:t>cliënt</w:t>
      </w:r>
      <w:proofErr w:type="spellEnd"/>
      <w:r w:rsidRPr="003C6EFF">
        <w:rPr>
          <w:rFonts w:ascii="ArialMT" w:eastAsia="Times New Roman" w:hAnsi="ArialMT" w:cs="Times New Roman"/>
        </w:rPr>
        <w:t>. Naast de verkregen inzichten zal de medewerker theoretische kennis verkrijgen vanuit de (vernieuwde) visie van Verlies, het Duale Proces Model (</w:t>
      </w:r>
      <w:proofErr w:type="spellStart"/>
      <w:r w:rsidRPr="003C6EFF">
        <w:rPr>
          <w:rFonts w:ascii="ArialMT" w:eastAsia="Times New Roman" w:hAnsi="ArialMT" w:cs="Times New Roman"/>
        </w:rPr>
        <w:t>Stroebe&amp;Schut</w:t>
      </w:r>
      <w:proofErr w:type="spellEnd"/>
      <w:r w:rsidRPr="003C6EFF">
        <w:rPr>
          <w:rFonts w:ascii="ArialMT" w:eastAsia="Times New Roman" w:hAnsi="ArialMT" w:cs="Times New Roman"/>
        </w:rPr>
        <w:t xml:space="preserve">). </w:t>
      </w:r>
    </w:p>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Reacties van eerdere deelnemers welke de workshop gevolgd hebben: </w:t>
      </w:r>
    </w:p>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i/>
          <w:iCs/>
        </w:rPr>
        <w:t>‘Je blijft van begin tot einde geboeid met echte aandacht voor de deelnemers.’</w:t>
      </w:r>
      <w:r w:rsidRPr="003C6EFF">
        <w:rPr>
          <w:rFonts w:ascii="Arial" w:eastAsia="Times New Roman" w:hAnsi="Arial" w:cs="Arial"/>
          <w:i/>
          <w:iCs/>
        </w:rPr>
        <w:br/>
        <w:t xml:space="preserve">‘De coping stijl van mij persoonlijk kan zo haaks staan op de coping stijl van de </w:t>
      </w:r>
      <w:proofErr w:type="spellStart"/>
      <w:r w:rsidRPr="003C6EFF">
        <w:rPr>
          <w:rFonts w:ascii="Arial" w:eastAsia="Times New Roman" w:hAnsi="Arial" w:cs="Arial"/>
          <w:i/>
          <w:iCs/>
        </w:rPr>
        <w:t>cliënt</w:t>
      </w:r>
      <w:proofErr w:type="spellEnd"/>
      <w:r w:rsidRPr="003C6EFF">
        <w:rPr>
          <w:rFonts w:ascii="Arial" w:eastAsia="Times New Roman" w:hAnsi="Arial" w:cs="Arial"/>
          <w:i/>
          <w:iCs/>
        </w:rPr>
        <w:t>.’ ‘Heel goed te volgen en goede vorm van interactie.’</w:t>
      </w:r>
      <w:r w:rsidRPr="003C6EFF">
        <w:rPr>
          <w:rFonts w:ascii="Arial" w:eastAsia="Times New Roman" w:hAnsi="Arial" w:cs="Arial"/>
          <w:i/>
          <w:iCs/>
        </w:rPr>
        <w:br/>
        <w:t xml:space="preserve">‘Alle inzichten zijn direct in te zetten in mijn professionele rol.’ </w:t>
      </w:r>
    </w:p>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Programma op hoofdlijnen </w:t>
      </w:r>
    </w:p>
    <w:tbl>
      <w:tblPr>
        <w:tblW w:w="0" w:type="auto"/>
        <w:tblCellMar>
          <w:top w:w="15" w:type="dxa"/>
          <w:left w:w="15" w:type="dxa"/>
          <w:bottom w:w="15" w:type="dxa"/>
          <w:right w:w="15" w:type="dxa"/>
        </w:tblCellMar>
        <w:tblLook w:val="04A0" w:firstRow="1" w:lastRow="0" w:firstColumn="1" w:lastColumn="0" w:noHBand="0" w:noVBand="1"/>
      </w:tblPr>
      <w:tblGrid>
        <w:gridCol w:w="36"/>
        <w:gridCol w:w="9020"/>
      </w:tblGrid>
      <w:tr w:rsidR="00350B5D" w:rsidRPr="003C6EFF" w:rsidTr="0056537F">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"/var/folders/qf/0bwyj5092lsdgxsz6wr4r9h00000gn/T/com.microsoft.Word/WebArchiveCopyPasteTempFiles/page2image46518880"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768B3783" wp14:editId="55DD9F0A">
                  <wp:extent cx="12700" cy="12700"/>
                  <wp:effectExtent l="0" t="0" r="0" b="0"/>
                  <wp:docPr id="7" name="Afbeelding 7" descr="page2image4651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65188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Individuele oefeningen afgewisseld met groepsopdrachten waarbij het zelfinzicht van de professional helder wordt. </w:t>
            </w:r>
          </w:p>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"/var/folders/qf/0bwyj5092lsdgxsz6wr4r9h00000gn/T/com.microsoft.Word/WebArchiveCopyPasteTempFiles/page2image120582336"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322B259D" wp14:editId="3C4ECFDA">
                  <wp:extent cx="12700" cy="12700"/>
                  <wp:effectExtent l="0" t="0" r="0" b="0"/>
                  <wp:docPr id="6" name="Afbeelding 6" descr="page2image12058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20582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tc>
      </w:tr>
      <w:tr w:rsidR="00350B5D" w:rsidRPr="003C6EFF" w:rsidTr="0056537F">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Uitleg perceptie en het belang van de gekregen boodschappen in het leven (het levensverhaal).</w:t>
            </w:r>
            <w:r w:rsidRPr="003C6EFF">
              <w:rPr>
                <w:rFonts w:ascii="ArialMT" w:eastAsia="Times New Roman" w:hAnsi="ArialMT" w:cs="Times New Roman"/>
              </w:rPr>
              <w:br/>
              <w:t xml:space="preserve">Opbouw vanuit de narratieve therapie; systeemtherapie; hechting; loyaliteit. </w:t>
            </w:r>
          </w:p>
        </w:tc>
      </w:tr>
      <w:tr w:rsidR="00350B5D" w:rsidRPr="003C6EFF" w:rsidTr="0056537F">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"/var/folders/qf/0bwyj5092lsdgxsz6wr4r9h00000gn/T/com.microsoft.Word/WebArchiveCopyPasteTempFiles/page2image120584832"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3688B38A" wp14:editId="355C8AB4">
                  <wp:extent cx="12700" cy="12700"/>
                  <wp:effectExtent l="0" t="0" r="0" b="0"/>
                  <wp:docPr id="5" name="Afbeelding 5" descr="page2image12058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20584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Ineffectieve kerngedachten en betekenis zelfredzaamheid van de </w:t>
            </w:r>
            <w:proofErr w:type="spellStart"/>
            <w:r w:rsidRPr="003C6EFF">
              <w:rPr>
                <w:rFonts w:ascii="ArialMT" w:eastAsia="Times New Roman" w:hAnsi="ArialMT" w:cs="Times New Roman"/>
              </w:rPr>
              <w:t>cliënten</w:t>
            </w:r>
            <w:proofErr w:type="spellEnd"/>
            <w:r w:rsidRPr="003C6EFF">
              <w:rPr>
                <w:rFonts w:ascii="ArialMT" w:eastAsia="Times New Roman" w:hAnsi="ArialMT" w:cs="Times New Roman"/>
              </w:rPr>
              <w:t xml:space="preserve">. </w:t>
            </w:r>
          </w:p>
        </w:tc>
      </w:tr>
      <w:tr w:rsidR="00350B5D" w:rsidRPr="003C6EFF" w:rsidTr="0056537F">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Het aanbieden van een theoretisch kader vanuit het Duale procesmodel waarbij </w:t>
            </w:r>
            <w:proofErr w:type="spellStart"/>
            <w:r w:rsidRPr="003C6EFF">
              <w:rPr>
                <w:rFonts w:ascii="ArialMT" w:eastAsia="Times New Roman" w:hAnsi="ArialMT" w:cs="Times New Roman"/>
              </w:rPr>
              <w:t>psycho</w:t>
            </w:r>
            <w:proofErr w:type="spellEnd"/>
            <w:r w:rsidRPr="003C6EFF">
              <w:rPr>
                <w:rFonts w:ascii="ArialMT" w:eastAsia="Times New Roman" w:hAnsi="ArialMT" w:cs="Times New Roman"/>
              </w:rPr>
              <w:t xml:space="preserve"> educatie wordt gegeven vanuit de verliesdriehoek (impact/steun/coping) </w:t>
            </w:r>
          </w:p>
        </w:tc>
      </w:tr>
      <w:tr w:rsidR="00350B5D" w:rsidRPr="003C6EFF" w:rsidTr="0056537F">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"/var/folders/qf/0bwyj5092lsdgxsz6wr4r9h00000gn/T/com.microsoft.Word/WebArchiveCopyPasteTempFiles/page2image120556736"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3A41DF80" wp14:editId="0C280F9D">
                  <wp:extent cx="12700" cy="12700"/>
                  <wp:effectExtent l="0" t="0" r="0" b="0"/>
                  <wp:docPr id="4" name="Afbeelding 4" descr="page2image12055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20556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Reflectie op eigen inzichten en eigen handelen, ineffectieve en niet helpende gedragingen. </w:t>
            </w:r>
          </w:p>
        </w:tc>
      </w:tr>
    </w:tbl>
    <w:p w:rsidR="00350B5D" w:rsidRPr="003C6EFF" w:rsidRDefault="00350B5D" w:rsidP="00350B5D">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Opzet workshop </w:t>
      </w:r>
    </w:p>
    <w:tbl>
      <w:tblPr>
        <w:tblW w:w="0" w:type="auto"/>
        <w:tblCellMar>
          <w:top w:w="15" w:type="dxa"/>
          <w:left w:w="15" w:type="dxa"/>
          <w:bottom w:w="15" w:type="dxa"/>
          <w:right w:w="15" w:type="dxa"/>
        </w:tblCellMar>
        <w:tblLook w:val="04A0" w:firstRow="1" w:lastRow="0" w:firstColumn="1" w:lastColumn="0" w:noHBand="0" w:noVBand="1"/>
      </w:tblPr>
      <w:tblGrid>
        <w:gridCol w:w="644"/>
        <w:gridCol w:w="1682"/>
        <w:gridCol w:w="4051"/>
        <w:gridCol w:w="2679"/>
      </w:tblGrid>
      <w:tr w:rsidR="00350B5D" w:rsidRPr="003C6EFF" w:rsidTr="0056537F">
        <w:tc>
          <w:tcPr>
            <w:tcW w:w="0" w:type="auto"/>
            <w:tcBorders>
              <w:top w:val="single" w:sz="2" w:space="0" w:color="000000"/>
              <w:left w:val="single" w:sz="4" w:space="0" w:color="000000"/>
              <w:bottom w:val="single" w:sz="6" w:space="0" w:color="000000"/>
              <w:right w:val="single" w:sz="4" w:space="0" w:color="000000"/>
            </w:tcBorders>
            <w:shd w:val="clear" w:color="auto" w:fill="CCCCCC"/>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Tijd </w:t>
            </w:r>
          </w:p>
        </w:tc>
        <w:tc>
          <w:tcPr>
            <w:tcW w:w="0" w:type="auto"/>
            <w:tcBorders>
              <w:top w:val="single" w:sz="2" w:space="0" w:color="000000"/>
              <w:left w:val="single" w:sz="4" w:space="0" w:color="000000"/>
              <w:bottom w:val="single" w:sz="6" w:space="0" w:color="000000"/>
              <w:right w:val="single" w:sz="6" w:space="0" w:color="000000"/>
            </w:tcBorders>
            <w:shd w:val="clear" w:color="auto" w:fill="CCCCCC"/>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Aanpak </w:t>
            </w:r>
          </w:p>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"/var/folders/qf/0bwyj5092lsdgxsz6wr4r9h00000gn/T/com.microsoft.Word/WebArchiveCopyPasteTempFiles/page2image120560768"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77EBB2E7" wp14:editId="283B42F4">
                  <wp:extent cx="12700" cy="12700"/>
                  <wp:effectExtent l="0" t="0" r="0" b="0"/>
                  <wp:docPr id="3" name="Afbeelding 3" descr="page2image12056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20560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tc>
        <w:tc>
          <w:tcPr>
            <w:tcW w:w="0" w:type="auto"/>
            <w:tcBorders>
              <w:top w:val="single" w:sz="2" w:space="0" w:color="000000"/>
              <w:left w:val="single" w:sz="6" w:space="0" w:color="000000"/>
              <w:bottom w:val="single" w:sz="6" w:space="0" w:color="000000"/>
              <w:right w:val="single" w:sz="4" w:space="0" w:color="000000"/>
            </w:tcBorders>
            <w:shd w:val="clear" w:color="auto" w:fill="CCCCCC"/>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Procesverloop </w:t>
            </w:r>
          </w:p>
        </w:tc>
        <w:tc>
          <w:tcPr>
            <w:tcW w:w="0" w:type="auto"/>
            <w:tcBorders>
              <w:top w:val="single" w:sz="2" w:space="0" w:color="000000"/>
              <w:left w:val="single" w:sz="4" w:space="0" w:color="000000"/>
              <w:bottom w:val="single" w:sz="6" w:space="0" w:color="000000"/>
              <w:right w:val="single" w:sz="4" w:space="0" w:color="000000"/>
            </w:tcBorders>
            <w:shd w:val="clear" w:color="auto" w:fill="CCCCCC"/>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 w:eastAsia="Times New Roman" w:hAnsi="Arial" w:cs="Arial"/>
                <w:b/>
                <w:bCs/>
              </w:rPr>
              <w:t xml:space="preserve">Methode </w:t>
            </w:r>
          </w:p>
        </w:tc>
      </w:tr>
      <w:tr w:rsidR="00350B5D" w:rsidRPr="003C6EFF" w:rsidTr="0056537F">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2,5 uren </w:t>
            </w:r>
          </w:p>
          <w:p w:rsidR="00350B5D" w:rsidRPr="003C6EFF" w:rsidRDefault="00350B5D" w:rsidP="0056537F">
            <w:pPr>
              <w:spacing w:after="0" w:line="240" w:lineRule="auto"/>
              <w:rPr>
                <w:rFonts w:ascii="Times New Roman" w:eastAsia="Times New Roman" w:hAnsi="Times New Roman" w:cs="Times New Roman"/>
                <w:sz w:val="24"/>
                <w:szCs w:val="24"/>
              </w:rPr>
            </w:pPr>
            <w:r w:rsidRPr="003C6EFF">
              <w:rPr>
                <w:rFonts w:ascii="Times New Roman" w:eastAsia="Times New Roman" w:hAnsi="Times New Roman" w:cs="Times New Roman"/>
                <w:sz w:val="24"/>
                <w:szCs w:val="24"/>
              </w:rPr>
              <w:fldChar w:fldCharType="begin"/>
            </w:r>
            <w:r w:rsidRPr="003C6EFF">
              <w:rPr>
                <w:rFonts w:ascii="Times New Roman" w:eastAsia="Times New Roman" w:hAnsi="Times New Roman" w:cs="Times New Roman"/>
                <w:sz w:val="24"/>
                <w:szCs w:val="24"/>
              </w:rPr>
              <w:instrText xml:space="preserve"> INCLUDEPICTURE "/var/folders/qf/0bwyj5092lsdgxsz6wr4r9h00000gn/T/com.microsoft.Word/WebArchiveCopyPasteTempFiles/page2image46512128" \* MERGEFORMATINET </w:instrText>
            </w:r>
            <w:r w:rsidRPr="003C6EFF">
              <w:rPr>
                <w:rFonts w:ascii="Times New Roman" w:eastAsia="Times New Roman" w:hAnsi="Times New Roman" w:cs="Times New Roman"/>
                <w:sz w:val="24"/>
                <w:szCs w:val="24"/>
              </w:rPr>
              <w:fldChar w:fldCharType="separate"/>
            </w:r>
            <w:r w:rsidRPr="003C6EFF">
              <w:rPr>
                <w:rFonts w:ascii="Times New Roman" w:eastAsia="Times New Roman" w:hAnsi="Times New Roman" w:cs="Times New Roman"/>
                <w:noProof/>
                <w:sz w:val="24"/>
                <w:szCs w:val="24"/>
              </w:rPr>
              <w:drawing>
                <wp:inline distT="0" distB="0" distL="0" distR="0" wp14:anchorId="04844803" wp14:editId="61CB457F">
                  <wp:extent cx="12700" cy="12700"/>
                  <wp:effectExtent l="0" t="0" r="0" b="0"/>
                  <wp:docPr id="2" name="Afbeelding 2" descr="page2image465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46512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6EFF">
              <w:rPr>
                <w:rFonts w:ascii="Times New Roman" w:eastAsia="Times New Roman" w:hAnsi="Times New Roman" w:cs="Times New Roman"/>
                <w:sz w:val="24"/>
                <w:szCs w:val="24"/>
              </w:rPr>
              <w:fldChar w:fldCharType="end"/>
            </w:r>
          </w:p>
        </w:tc>
        <w:tc>
          <w:tcPr>
            <w:tcW w:w="0" w:type="auto"/>
            <w:tcBorders>
              <w:top w:val="single" w:sz="6" w:space="0" w:color="000000"/>
              <w:left w:val="single" w:sz="4" w:space="0" w:color="000000"/>
              <w:bottom w:val="single" w:sz="4" w:space="0" w:color="000000"/>
              <w:right w:val="single" w:sz="6"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Begeleid en Zelfstandig </w:t>
            </w:r>
          </w:p>
        </w:tc>
        <w:tc>
          <w:tcPr>
            <w:tcW w:w="0" w:type="auto"/>
            <w:tcBorders>
              <w:top w:val="single" w:sz="6" w:space="0" w:color="000000"/>
              <w:left w:val="single" w:sz="6"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proofErr w:type="gramStart"/>
            <w:r w:rsidRPr="003C6EFF">
              <w:rPr>
                <w:rFonts w:ascii="ArialMT" w:eastAsia="Times New Roman" w:hAnsi="ArialMT" w:cs="Times New Roman"/>
              </w:rPr>
              <w:t>workshopleiders</w:t>
            </w:r>
            <w:proofErr w:type="gramEnd"/>
            <w:r w:rsidRPr="003C6EFF">
              <w:rPr>
                <w:rFonts w:ascii="ArialMT" w:eastAsia="Times New Roman" w:hAnsi="ArialMT" w:cs="Times New Roman"/>
              </w:rPr>
              <w:t xml:space="preserve"> presenteren vragen begeleiden instrueren evalueren </w:t>
            </w:r>
          </w:p>
        </w:tc>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rsidR="00350B5D" w:rsidRPr="003C6EFF" w:rsidRDefault="00350B5D" w:rsidP="0056537F">
            <w:pPr>
              <w:spacing w:before="100" w:beforeAutospacing="1" w:after="100" w:afterAutospacing="1" w:line="240" w:lineRule="auto"/>
              <w:rPr>
                <w:rFonts w:ascii="Times New Roman" w:eastAsia="Times New Roman" w:hAnsi="Times New Roman" w:cs="Times New Roman"/>
                <w:sz w:val="24"/>
                <w:szCs w:val="24"/>
              </w:rPr>
            </w:pPr>
            <w:r w:rsidRPr="003C6EFF">
              <w:rPr>
                <w:rFonts w:ascii="ArialMT" w:eastAsia="Times New Roman" w:hAnsi="ArialMT" w:cs="Times New Roman"/>
              </w:rPr>
              <w:t xml:space="preserve">Presentatie Oefeningen Brainstorm Reflectie </w:t>
            </w:r>
          </w:p>
        </w:tc>
      </w:tr>
    </w:tbl>
    <w:p w:rsidR="00350B5D" w:rsidRDefault="00350B5D">
      <w:bookmarkStart w:id="0" w:name="_GoBack"/>
      <w:bookmarkEnd w:id="0"/>
    </w:p>
    <w:sectPr w:rsidR="00350B5D" w:rsidSect="00EC2D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5D"/>
    <w:rsid w:val="000F5A38"/>
    <w:rsid w:val="001973A2"/>
    <w:rsid w:val="00350B5D"/>
    <w:rsid w:val="00377500"/>
    <w:rsid w:val="00441981"/>
    <w:rsid w:val="00463D82"/>
    <w:rsid w:val="0068303F"/>
    <w:rsid w:val="00723A29"/>
    <w:rsid w:val="00796439"/>
    <w:rsid w:val="00897A07"/>
    <w:rsid w:val="008B676A"/>
    <w:rsid w:val="00A22BC1"/>
    <w:rsid w:val="00EC2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F75289"/>
  <w14:defaultImageDpi w14:val="32767"/>
  <w15:chartTrackingRefBased/>
  <w15:docId w15:val="{B8433786-7E24-5C48-BA0E-3D43B7C3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0B5D"/>
    <w:pPr>
      <w:spacing w:after="200" w:line="276" w:lineRule="auto"/>
    </w:pPr>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2019-01-21T20:44:00Z</dcterms:created>
  <dcterms:modified xsi:type="dcterms:W3CDTF">2019-01-21T20:44:00Z</dcterms:modified>
</cp:coreProperties>
</file>